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b w:val="1"/>
          <w:sz w:val="38"/>
          <w:szCs w:val="38"/>
          <w:u w:val="single"/>
        </w:rPr>
      </w:pPr>
      <w:r w:rsidDel="00000000" w:rsidR="00000000" w:rsidRPr="00000000">
        <w:rPr>
          <w:rFonts w:ascii="Calibri" w:cs="Calibri" w:eastAsia="Calibri" w:hAnsi="Calibri"/>
          <w:b w:val="1"/>
          <w:sz w:val="38"/>
          <w:szCs w:val="38"/>
          <w:u w:val="single"/>
          <w:rtl w:val="0"/>
        </w:rPr>
        <w:t xml:space="preserve">2nd March 2023</w:t>
      </w:r>
    </w:p>
    <w:p w:rsidR="00000000" w:rsidDel="00000000" w:rsidP="00000000" w:rsidRDefault="00000000" w:rsidRPr="00000000" w14:paraId="00000002">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38"/>
          <w:szCs w:val="38"/>
          <w:u w:val="single"/>
          <w:rtl w:val="0"/>
        </w:rPr>
        <w:t xml:space="preserve">Online Learning</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Year 8 Timetable</w:t>
      </w:r>
    </w:p>
    <w:tbl>
      <w:tblPr>
        <w:tblStyle w:val="Table1"/>
        <w:tblW w:w="100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8310"/>
        <w:tblGridChange w:id="0">
          <w:tblGrid>
            <w:gridCol w:w="1740"/>
            <w:gridCol w:w="8310"/>
          </w:tblGrid>
        </w:tblGridChange>
      </w:tblGrid>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Registration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8.45-9.05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Own Reading</w:t>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P1: 9.05-10.00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English: Bedrock</w:t>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P2: 10.00-10.55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sz w:val="34"/>
                <w:szCs w:val="34"/>
              </w:rPr>
            </w:pPr>
            <w:r w:rsidDel="00000000" w:rsidR="00000000" w:rsidRPr="00000000">
              <w:rPr>
                <w:rFonts w:ascii="Calibri" w:cs="Calibri" w:eastAsia="Calibri" w:hAnsi="Calibri"/>
                <w:b w:val="1"/>
                <w:color w:val="434343"/>
                <w:sz w:val="28"/>
                <w:szCs w:val="28"/>
                <w:rtl w:val="0"/>
              </w:rPr>
              <w:t xml:space="preserve">Maths:</w:t>
            </w:r>
            <w:r w:rsidDel="00000000" w:rsidR="00000000" w:rsidRPr="00000000">
              <w:rPr>
                <w:b w:val="1"/>
                <w:color w:val="434343"/>
                <w:sz w:val="26"/>
                <w:szCs w:val="26"/>
                <w:rtl w:val="0"/>
              </w:rPr>
              <w:t xml:space="preserve">Sparx Homework</w:t>
            </w:r>
            <w:r w:rsidDel="00000000" w:rsidR="00000000" w:rsidRPr="00000000">
              <w:rPr>
                <w:rtl w:val="0"/>
              </w:rPr>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P3: 11.25-12.20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8"/>
                <w:szCs w:val="28"/>
                <w:rtl w:val="0"/>
              </w:rPr>
              <w:t xml:space="preserve">Science: </w:t>
            </w:r>
            <w:hyperlink r:id="rId6">
              <w:r w:rsidDel="00000000" w:rsidR="00000000" w:rsidRPr="00000000">
                <w:rPr>
                  <w:rFonts w:ascii="Calibri" w:cs="Calibri" w:eastAsia="Calibri" w:hAnsi="Calibri"/>
                  <w:b w:val="1"/>
                  <w:color w:val="1155cc"/>
                  <w:sz w:val="28"/>
                  <w:szCs w:val="28"/>
                  <w:u w:val="single"/>
                  <w:rtl w:val="0"/>
                </w:rPr>
                <w:t xml:space="preserve">Catalysts Online Lesson</w:t>
              </w:r>
            </w:hyperlink>
            <w:r w:rsidDel="00000000" w:rsidR="00000000" w:rsidRPr="00000000">
              <w:rPr>
                <w:rtl w:val="0"/>
              </w:rPr>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P4: 12.20-13.15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Modern Britain: </w:t>
            </w:r>
            <w:hyperlink r:id="rId7">
              <w:r w:rsidDel="00000000" w:rsidR="00000000" w:rsidRPr="00000000">
                <w:rPr>
                  <w:b w:val="1"/>
                  <w:color w:val="1155cc"/>
                  <w:sz w:val="20"/>
                  <w:szCs w:val="20"/>
                  <w:u w:val="single"/>
                  <w:rtl w:val="0"/>
                </w:rPr>
                <w:t xml:space="preserve">Prayer - Christianity Practices</w:t>
              </w:r>
            </w:hyperlink>
            <w:r w:rsidDel="00000000" w:rsidR="00000000" w:rsidRPr="00000000">
              <w:rPr>
                <w:rtl w:val="0"/>
              </w:rPr>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P5: 13.45-14.45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sz w:val="32"/>
                <w:szCs w:val="32"/>
              </w:rPr>
            </w:pPr>
            <w:r w:rsidDel="00000000" w:rsidR="00000000" w:rsidRPr="00000000">
              <w:rPr>
                <w:rFonts w:ascii="Calibri" w:cs="Calibri" w:eastAsia="Calibri" w:hAnsi="Calibri"/>
                <w:b w:val="1"/>
                <w:color w:val="434343"/>
                <w:sz w:val="28"/>
                <w:szCs w:val="28"/>
                <w:rtl w:val="0"/>
              </w:rPr>
              <w:t xml:space="preserve">History: </w:t>
            </w:r>
            <w:hyperlink r:id="rId8">
              <w:r w:rsidDel="00000000" w:rsidR="00000000" w:rsidRPr="00000000">
                <w:rPr>
                  <w:b w:val="1"/>
                  <w:color w:val="1155cc"/>
                  <w:sz w:val="20"/>
                  <w:szCs w:val="20"/>
                  <w:u w:val="single"/>
                  <w:rtl w:val="0"/>
                </w:rPr>
                <w:t xml:space="preserve">Abolition of slavery in Britain</w:t>
              </w:r>
            </w:hyperlink>
            <w:r w:rsidDel="00000000" w:rsidR="00000000" w:rsidRPr="00000000">
              <w:rPr>
                <w:rtl w:val="0"/>
              </w:rPr>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Homework</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34343"/>
                <w:sz w:val="24"/>
                <w:szCs w:val="24"/>
                <w:u w:val="single"/>
              </w:rPr>
            </w:pPr>
            <w:hyperlink r:id="rId9">
              <w:r w:rsidDel="00000000" w:rsidR="00000000" w:rsidRPr="00000000">
                <w:rPr>
                  <w:rFonts w:ascii="Calibri" w:cs="Calibri" w:eastAsia="Calibri" w:hAnsi="Calibri"/>
                  <w:b w:val="1"/>
                  <w:color w:val="434343"/>
                  <w:sz w:val="24"/>
                  <w:szCs w:val="24"/>
                  <w:u w:val="single"/>
                  <w:rtl w:val="0"/>
                </w:rPr>
                <w:t xml:space="preserve">Knowledge Organiser - written  (History)</w:t>
              </w:r>
            </w:hyperlink>
            <w:r w:rsidDel="00000000" w:rsidR="00000000" w:rsidRPr="00000000">
              <w:rPr>
                <w:rFonts w:ascii="Calibri" w:cs="Calibri" w:eastAsia="Calibri" w:hAnsi="Calibri"/>
                <w:b w:val="1"/>
                <w:color w:val="434343"/>
                <w:sz w:val="24"/>
                <w:szCs w:val="24"/>
                <w:u w:val="single"/>
                <w:rtl w:val="0"/>
              </w:rPr>
              <w:t xml:space="preserve"> / Tassomai / Bedrock</w:t>
            </w:r>
          </w:p>
        </w:tc>
      </w:tr>
    </w:tbl>
    <w:p w:rsidR="00000000" w:rsidDel="00000000" w:rsidP="00000000" w:rsidRDefault="00000000" w:rsidRPr="00000000" w14:paraId="000000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Year 9 Timetable</w:t>
      </w:r>
    </w:p>
    <w:tbl>
      <w:tblPr>
        <w:tblStyle w:val="Table2"/>
        <w:tblW w:w="100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8310"/>
        <w:tblGridChange w:id="0">
          <w:tblGrid>
            <w:gridCol w:w="1740"/>
            <w:gridCol w:w="8310"/>
          </w:tblGrid>
        </w:tblGridChange>
      </w:tblGrid>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Registration</w:t>
            </w:r>
          </w:p>
          <w:p w:rsidR="00000000" w:rsidDel="00000000" w:rsidP="00000000" w:rsidRDefault="00000000" w:rsidRPr="00000000" w14:paraId="00000016">
            <w:pPr>
              <w:widowControl w:val="0"/>
              <w:spacing w:line="240" w:lineRule="auto"/>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8.45-9.05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Own Reading</w:t>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P1: 9.05-10.00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English: Bedrock</w:t>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P2: 10.00-10.55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b w:val="1"/>
                <w:color w:val="434343"/>
                <w:sz w:val="34"/>
                <w:szCs w:val="34"/>
              </w:rPr>
            </w:pPr>
            <w:r w:rsidDel="00000000" w:rsidR="00000000" w:rsidRPr="00000000">
              <w:rPr>
                <w:rFonts w:ascii="Calibri" w:cs="Calibri" w:eastAsia="Calibri" w:hAnsi="Calibri"/>
                <w:b w:val="1"/>
                <w:color w:val="434343"/>
                <w:sz w:val="28"/>
                <w:szCs w:val="28"/>
                <w:rtl w:val="0"/>
              </w:rPr>
              <w:t xml:space="preserve">Maths:</w:t>
            </w:r>
            <w:r w:rsidDel="00000000" w:rsidR="00000000" w:rsidRPr="00000000">
              <w:rPr>
                <w:b w:val="1"/>
                <w:color w:val="434343"/>
                <w:sz w:val="26"/>
                <w:szCs w:val="26"/>
                <w:rtl w:val="0"/>
              </w:rPr>
              <w:t xml:space="preserve">Sparx Homework</w:t>
            </w:r>
            <w:r w:rsidDel="00000000" w:rsidR="00000000" w:rsidRPr="00000000">
              <w:rPr>
                <w:rtl w:val="0"/>
              </w:rPr>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P3: 11.25-12.20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8"/>
                <w:szCs w:val="28"/>
                <w:rtl w:val="0"/>
              </w:rPr>
              <w:t xml:space="preserve">Science: </w:t>
            </w:r>
            <w:hyperlink r:id="rId10">
              <w:r w:rsidDel="00000000" w:rsidR="00000000" w:rsidRPr="00000000">
                <w:rPr>
                  <w:rFonts w:ascii="Calibri" w:cs="Calibri" w:eastAsia="Calibri" w:hAnsi="Calibri"/>
                  <w:b w:val="1"/>
                  <w:color w:val="1155cc"/>
                  <w:sz w:val="28"/>
                  <w:szCs w:val="28"/>
                  <w:u w:val="single"/>
                  <w:rtl w:val="0"/>
                </w:rPr>
                <w:t xml:space="preserve">Pollution Online Lesson</w:t>
              </w:r>
            </w:hyperlink>
            <w:r w:rsidDel="00000000" w:rsidR="00000000" w:rsidRPr="00000000">
              <w:rPr>
                <w:rtl w:val="0"/>
              </w:rPr>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P4: 12.20-13.15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Geography: </w:t>
            </w:r>
            <w:r w:rsidDel="00000000" w:rsidR="00000000" w:rsidRPr="00000000">
              <w:rPr>
                <w:rFonts w:ascii="Calibri" w:cs="Calibri" w:eastAsia="Calibri" w:hAnsi="Calibri"/>
                <w:color w:val="434343"/>
                <w:sz w:val="24"/>
                <w:szCs w:val="24"/>
                <w:rtl w:val="0"/>
              </w:rPr>
              <w:t xml:space="preserve">Make notes and drawings to revise Erosional and depositional landforms</w:t>
            </w:r>
            <w:r w:rsidDel="00000000" w:rsidR="00000000" w:rsidRPr="00000000">
              <w:rPr>
                <w:rFonts w:ascii="Calibri" w:cs="Calibri" w:eastAsia="Calibri" w:hAnsi="Calibri"/>
                <w:b w:val="1"/>
                <w:color w:val="434343"/>
                <w:sz w:val="28"/>
                <w:szCs w:val="28"/>
                <w:rtl w:val="0"/>
              </w:rPr>
              <w:br w:type="textWrapping"/>
              <w:t xml:space="preserve">Modern Britain: </w:t>
            </w:r>
            <w:hyperlink r:id="rId11">
              <w:r w:rsidDel="00000000" w:rsidR="00000000" w:rsidRPr="00000000">
                <w:rPr>
                  <w:b w:val="1"/>
                  <w:color w:val="1155cc"/>
                  <w:sz w:val="20"/>
                  <w:szCs w:val="20"/>
                  <w:u w:val="single"/>
                  <w:rtl w:val="0"/>
                </w:rPr>
                <w:t xml:space="preserve">Treating People differently</w:t>
              </w:r>
            </w:hyperlink>
            <w:r w:rsidDel="00000000" w:rsidR="00000000" w:rsidRPr="00000000">
              <w:rPr>
                <w:rtl w:val="0"/>
              </w:rPr>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P5: 13.45-14.45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b w:val="1"/>
                <w:color w:val="434343"/>
                <w:sz w:val="32"/>
                <w:szCs w:val="32"/>
              </w:rPr>
            </w:pPr>
            <w:r w:rsidDel="00000000" w:rsidR="00000000" w:rsidRPr="00000000">
              <w:rPr>
                <w:rFonts w:ascii="Calibri" w:cs="Calibri" w:eastAsia="Calibri" w:hAnsi="Calibri"/>
                <w:b w:val="1"/>
                <w:color w:val="434343"/>
                <w:sz w:val="28"/>
                <w:szCs w:val="28"/>
                <w:rtl w:val="0"/>
              </w:rPr>
              <w:t xml:space="preserve">History: </w:t>
            </w:r>
            <w:hyperlink r:id="rId12">
              <w:r w:rsidDel="00000000" w:rsidR="00000000" w:rsidRPr="00000000">
                <w:rPr>
                  <w:b w:val="1"/>
                  <w:color w:val="1155cc"/>
                  <w:sz w:val="20"/>
                  <w:szCs w:val="20"/>
                  <w:u w:val="single"/>
                  <w:rtl w:val="0"/>
                </w:rPr>
                <w:t xml:space="preserve">Containment</w:t>
              </w:r>
            </w:hyperlink>
            <w:r w:rsidDel="00000000" w:rsidR="00000000" w:rsidRPr="00000000">
              <w:rPr>
                <w:rtl w:val="0"/>
              </w:rPr>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Homework</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b w:val="1"/>
                <w:color w:val="434343"/>
                <w:sz w:val="24"/>
                <w:szCs w:val="24"/>
                <w:u w:val="single"/>
              </w:rPr>
            </w:pPr>
            <w:hyperlink r:id="rId13">
              <w:r w:rsidDel="00000000" w:rsidR="00000000" w:rsidRPr="00000000">
                <w:rPr>
                  <w:rFonts w:ascii="Calibri" w:cs="Calibri" w:eastAsia="Calibri" w:hAnsi="Calibri"/>
                  <w:b w:val="1"/>
                  <w:color w:val="434343"/>
                  <w:sz w:val="24"/>
                  <w:szCs w:val="24"/>
                  <w:u w:val="single"/>
                  <w:rtl w:val="0"/>
                </w:rPr>
                <w:t xml:space="preserve">Knowledge Organiser - written  (History)</w:t>
              </w:r>
            </w:hyperlink>
            <w:r w:rsidDel="00000000" w:rsidR="00000000" w:rsidRPr="00000000">
              <w:rPr>
                <w:rFonts w:ascii="Calibri" w:cs="Calibri" w:eastAsia="Calibri" w:hAnsi="Calibri"/>
                <w:b w:val="1"/>
                <w:color w:val="434343"/>
                <w:sz w:val="24"/>
                <w:szCs w:val="24"/>
                <w:u w:val="single"/>
                <w:rtl w:val="0"/>
              </w:rPr>
              <w:t xml:space="preserve"> / Tassomai / Bedrock</w:t>
            </w:r>
          </w:p>
        </w:tc>
      </w:tr>
    </w:tbl>
    <w:p w:rsidR="00000000" w:rsidDel="00000000" w:rsidP="00000000" w:rsidRDefault="00000000" w:rsidRPr="00000000" w14:paraId="0000002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Year 10 Timetable SDCC</w:t>
      </w:r>
    </w:p>
    <w:tbl>
      <w:tblPr>
        <w:tblStyle w:val="Table3"/>
        <w:tblW w:w="100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8310"/>
        <w:tblGridChange w:id="0">
          <w:tblGrid>
            <w:gridCol w:w="1740"/>
            <w:gridCol w:w="8310"/>
          </w:tblGrid>
        </w:tblGridChange>
      </w:tblGrid>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Registration</w:t>
            </w:r>
          </w:p>
          <w:p w:rsidR="00000000" w:rsidDel="00000000" w:rsidP="00000000" w:rsidRDefault="00000000" w:rsidRPr="00000000" w14:paraId="00000027">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8.45-9.05</w:t>
            </w:r>
          </w:p>
        </w:tc>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Own Reading</w:t>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P1: 9.05-10.00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English: </w:t>
            </w:r>
            <w:hyperlink r:id="rId14">
              <w:r w:rsidDel="00000000" w:rsidR="00000000" w:rsidRPr="00000000">
                <w:rPr>
                  <w:rFonts w:ascii="Calibri" w:cs="Calibri" w:eastAsia="Calibri" w:hAnsi="Calibri"/>
                  <w:b w:val="1"/>
                  <w:color w:val="1155cc"/>
                  <w:sz w:val="28"/>
                  <w:szCs w:val="28"/>
                  <w:u w:val="single"/>
                  <w:rtl w:val="0"/>
                </w:rPr>
                <w:t xml:space="preserve">Powerful vocabulary in speeches</w:t>
              </w:r>
            </w:hyperlink>
            <w:r w:rsidDel="00000000" w:rsidR="00000000" w:rsidRPr="00000000">
              <w:rPr>
                <w:rtl w:val="0"/>
              </w:rPr>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P2: 10.00-10.55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b w:val="1"/>
                <w:color w:val="434343"/>
                <w:sz w:val="34"/>
                <w:szCs w:val="34"/>
              </w:rPr>
            </w:pPr>
            <w:r w:rsidDel="00000000" w:rsidR="00000000" w:rsidRPr="00000000">
              <w:rPr>
                <w:rFonts w:ascii="Calibri" w:cs="Calibri" w:eastAsia="Calibri" w:hAnsi="Calibri"/>
                <w:b w:val="1"/>
                <w:color w:val="434343"/>
                <w:sz w:val="28"/>
                <w:szCs w:val="28"/>
                <w:rtl w:val="0"/>
              </w:rPr>
              <w:t xml:space="preserve">Maths: </w:t>
            </w:r>
            <w:r w:rsidDel="00000000" w:rsidR="00000000" w:rsidRPr="00000000">
              <w:rPr>
                <w:b w:val="1"/>
                <w:color w:val="434343"/>
                <w:sz w:val="26"/>
                <w:szCs w:val="26"/>
                <w:rtl w:val="0"/>
              </w:rPr>
              <w:t xml:space="preserve">Sparx Homework</w:t>
            </w:r>
            <w:r w:rsidDel="00000000" w:rsidR="00000000" w:rsidRPr="00000000">
              <w:rPr>
                <w:rtl w:val="0"/>
              </w:rPr>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P3: 11.25-12.20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8"/>
                <w:szCs w:val="28"/>
                <w:rtl w:val="0"/>
              </w:rPr>
              <w:t xml:space="preserve">Science: </w:t>
            </w:r>
            <w:hyperlink r:id="rId15">
              <w:r w:rsidDel="00000000" w:rsidR="00000000" w:rsidRPr="00000000">
                <w:rPr>
                  <w:rFonts w:ascii="Calibri" w:cs="Calibri" w:eastAsia="Calibri" w:hAnsi="Calibri"/>
                  <w:b w:val="1"/>
                  <w:color w:val="1155cc"/>
                  <w:sz w:val="28"/>
                  <w:szCs w:val="28"/>
                  <w:u w:val="single"/>
                  <w:rtl w:val="0"/>
                </w:rPr>
                <w:t xml:space="preserve">Electrolysis Online Lesson</w:t>
              </w:r>
            </w:hyperlink>
            <w:r w:rsidDel="00000000" w:rsidR="00000000" w:rsidRPr="00000000">
              <w:rPr>
                <w:rtl w:val="0"/>
              </w:rPr>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P4: 12.20-13.15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Geography:</w:t>
            </w:r>
          </w:p>
          <w:p w:rsidR="00000000" w:rsidDel="00000000" w:rsidP="00000000" w:rsidRDefault="00000000" w:rsidRPr="00000000" w14:paraId="00000031">
            <w:pPr>
              <w:widowControl w:val="0"/>
              <w:spacing w:line="240" w:lineRule="auto"/>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Option Subject/s: </w:t>
            </w:r>
          </w:p>
          <w:p w:rsidR="00000000" w:rsidDel="00000000" w:rsidP="00000000" w:rsidRDefault="00000000" w:rsidRPr="00000000" w14:paraId="00000032">
            <w:pPr>
              <w:widowControl w:val="0"/>
              <w:spacing w:line="240" w:lineRule="auto"/>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Modern Britain: </w:t>
            </w:r>
            <w:hyperlink r:id="rId16">
              <w:r w:rsidDel="00000000" w:rsidR="00000000" w:rsidRPr="00000000">
                <w:rPr>
                  <w:rFonts w:ascii="Calibri" w:cs="Calibri" w:eastAsia="Calibri" w:hAnsi="Calibri"/>
                  <w:b w:val="1"/>
                  <w:color w:val="1155cc"/>
                  <w:u w:val="single"/>
                  <w:rtl w:val="0"/>
                </w:rPr>
                <w:t xml:space="preserve">The Role of the Church in Christianity</w:t>
              </w:r>
            </w:hyperlink>
            <w:r w:rsidDel="00000000" w:rsidR="00000000" w:rsidRPr="00000000">
              <w:rPr>
                <w:rtl w:val="0"/>
              </w:rPr>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P5: 13.45-14.45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History: </w:t>
            </w:r>
            <w:hyperlink r:id="rId17">
              <w:r w:rsidDel="00000000" w:rsidR="00000000" w:rsidRPr="00000000">
                <w:rPr>
                  <w:b w:val="1"/>
                  <w:color w:val="1155cc"/>
                  <w:sz w:val="20"/>
                  <w:szCs w:val="20"/>
                  <w:u w:val="single"/>
                  <w:rtl w:val="0"/>
                </w:rPr>
                <w:t xml:space="preserve">Origins of the Cold War</w:t>
              </w:r>
            </w:hyperlink>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Option Subject/s:</w:t>
            </w:r>
          </w:p>
          <w:p w:rsidR="00000000" w:rsidDel="00000000" w:rsidP="00000000" w:rsidRDefault="00000000" w:rsidRPr="00000000" w14:paraId="00000036">
            <w:pPr>
              <w:widowControl w:val="0"/>
              <w:spacing w:line="240" w:lineRule="auto"/>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Business Studies - </w:t>
            </w:r>
            <w:hyperlink r:id="rId18">
              <w:r w:rsidDel="00000000" w:rsidR="00000000" w:rsidRPr="00000000">
                <w:rPr>
                  <w:rFonts w:ascii="Calibri" w:cs="Calibri" w:eastAsia="Calibri" w:hAnsi="Calibri"/>
                  <w:b w:val="1"/>
                  <w:color w:val="1155cc"/>
                  <w:sz w:val="28"/>
                  <w:szCs w:val="28"/>
                  <w:u w:val="single"/>
                  <w:rtl w:val="0"/>
                </w:rPr>
                <w:t xml:space="preserve">Sources of Finance</w:t>
              </w:r>
            </w:hyperlink>
            <w:r w:rsidDel="00000000" w:rsidR="00000000" w:rsidRPr="00000000">
              <w:rPr>
                <w:rFonts w:ascii="Calibri" w:cs="Calibri" w:eastAsia="Calibri" w:hAnsi="Calibri"/>
                <w:b w:val="1"/>
                <w:color w:val="434343"/>
                <w:sz w:val="28"/>
                <w:szCs w:val="28"/>
                <w:rtl w:val="0"/>
              </w:rPr>
              <w:t xml:space="preserve"> </w:t>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Homework</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b w:val="1"/>
                <w:color w:val="434343"/>
                <w:sz w:val="24"/>
                <w:szCs w:val="24"/>
                <w:u w:val="single"/>
              </w:rPr>
            </w:pPr>
            <w:r w:rsidDel="00000000" w:rsidR="00000000" w:rsidRPr="00000000">
              <w:rPr>
                <w:rFonts w:ascii="Calibri" w:cs="Calibri" w:eastAsia="Calibri" w:hAnsi="Calibri"/>
                <w:b w:val="1"/>
                <w:color w:val="434343"/>
                <w:sz w:val="24"/>
                <w:szCs w:val="24"/>
                <w:u w:val="single"/>
                <w:rtl w:val="0"/>
              </w:rPr>
              <w:t xml:space="preserve">Homework Book - Ebacc Option D / Option B / Tassomai / Bedrock</w:t>
            </w:r>
          </w:p>
        </w:tc>
      </w:tr>
    </w:tbl>
    <w:p w:rsidR="00000000" w:rsidDel="00000000" w:rsidP="00000000" w:rsidRDefault="00000000" w:rsidRPr="00000000" w14:paraId="0000003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Year 9 Timetable SCOTT</w:t>
      </w:r>
    </w:p>
    <w:tbl>
      <w:tblPr>
        <w:tblStyle w:val="Table4"/>
        <w:tblW w:w="100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8310"/>
        <w:tblGridChange w:id="0">
          <w:tblGrid>
            <w:gridCol w:w="1740"/>
            <w:gridCol w:w="8310"/>
          </w:tblGrid>
        </w:tblGridChange>
      </w:tblGrid>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Registration</w:t>
            </w:r>
          </w:p>
          <w:p w:rsidR="00000000" w:rsidDel="00000000" w:rsidP="00000000" w:rsidRDefault="00000000" w:rsidRPr="00000000" w14:paraId="0000003C">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8.45-9.05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b w:val="1"/>
                <w:color w:val="4a86e8"/>
              </w:rPr>
            </w:pPr>
            <w:r w:rsidDel="00000000" w:rsidR="00000000" w:rsidRPr="00000000">
              <w:rPr>
                <w:rFonts w:ascii="Calibri" w:cs="Calibri" w:eastAsia="Calibri" w:hAnsi="Calibri"/>
                <w:b w:val="1"/>
                <w:color w:val="4a86e8"/>
                <w:rtl w:val="0"/>
              </w:rPr>
              <w:t xml:space="preserve">Own Reading</w:t>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P1: 9.05-10.00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English: Bedrock</w:t>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P2: 10.00-10.55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Maths: Sparx</w:t>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P3: 11.25-12.20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Science: </w:t>
            </w:r>
            <w:hyperlink r:id="rId19">
              <w:r w:rsidDel="00000000" w:rsidR="00000000" w:rsidRPr="00000000">
                <w:rPr>
                  <w:rFonts w:ascii="Calibri" w:cs="Calibri" w:eastAsia="Calibri" w:hAnsi="Calibri"/>
                  <w:b w:val="1"/>
                  <w:color w:val="1155cc"/>
                  <w:sz w:val="24"/>
                  <w:szCs w:val="24"/>
                  <w:u w:val="single"/>
                  <w:rtl w:val="0"/>
                </w:rPr>
                <w:t xml:space="preserve">Potable Water Online Lesson</w:t>
              </w:r>
            </w:hyperlink>
            <w:r w:rsidDel="00000000" w:rsidR="00000000" w:rsidRPr="00000000">
              <w:rPr>
                <w:rtl w:val="0"/>
              </w:rPr>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P4: 12.20-13.15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b w:val="1"/>
                <w:color w:val="4a86e8"/>
                <w:sz w:val="24"/>
                <w:szCs w:val="24"/>
                <w:rtl w:val="0"/>
              </w:rPr>
              <w:t xml:space="preserve">Geography:</w:t>
            </w:r>
            <w:r w:rsidDel="00000000" w:rsidR="00000000" w:rsidRPr="00000000">
              <w:rPr>
                <w:rFonts w:ascii="Calibri" w:cs="Calibri" w:eastAsia="Calibri" w:hAnsi="Calibri"/>
                <w:color w:val="434343"/>
                <w:sz w:val="24"/>
                <w:szCs w:val="24"/>
                <w:rtl w:val="0"/>
              </w:rPr>
              <w:t xml:space="preserve"> Make notes and drawings to revise Erosional and depositional landforms</w:t>
            </w:r>
          </w:p>
          <w:p w:rsidR="00000000" w:rsidDel="00000000" w:rsidP="00000000" w:rsidRDefault="00000000" w:rsidRPr="00000000" w14:paraId="00000046">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b w:val="1"/>
                <w:color w:val="4a86e8"/>
                <w:sz w:val="24"/>
                <w:szCs w:val="24"/>
                <w:rtl w:val="0"/>
              </w:rPr>
              <w:t xml:space="preserve">Health and Social </w:t>
            </w:r>
            <w:r w:rsidDel="00000000" w:rsidR="00000000" w:rsidRPr="00000000">
              <w:rPr>
                <w:rFonts w:ascii="Calibri" w:cs="Calibri" w:eastAsia="Calibri" w:hAnsi="Calibri"/>
                <w:b w:val="1"/>
                <w:color w:val="4a86e8"/>
                <w:sz w:val="24"/>
                <w:szCs w:val="24"/>
                <w:rtl w:val="0"/>
              </w:rPr>
              <w:t xml:space="preserve">Care</w:t>
            </w:r>
            <w:r w:rsidDel="00000000" w:rsidR="00000000" w:rsidRPr="00000000">
              <w:rPr>
                <w:rFonts w:ascii="Calibri" w:cs="Calibri" w:eastAsia="Calibri" w:hAnsi="Calibri"/>
                <w:b w:val="1"/>
                <w:color w:val="4a86e8"/>
                <w:sz w:val="24"/>
                <w:szCs w:val="24"/>
                <w:rtl w:val="0"/>
              </w:rPr>
              <w:t xml:space="preserve">: </w:t>
            </w:r>
            <w:r w:rsidDel="00000000" w:rsidR="00000000" w:rsidRPr="00000000">
              <w:rPr>
                <w:rFonts w:ascii="Calibri" w:cs="Calibri" w:eastAsia="Calibri" w:hAnsi="Calibri"/>
                <w:color w:val="434343"/>
                <w:sz w:val="24"/>
                <w:szCs w:val="24"/>
                <w:rtl w:val="0"/>
              </w:rPr>
              <w:t xml:space="preserve">Make notes on Human Lifespan Development</w:t>
            </w:r>
          </w:p>
          <w:p w:rsidR="00000000" w:rsidDel="00000000" w:rsidP="00000000" w:rsidRDefault="00000000" w:rsidRPr="00000000" w14:paraId="00000047">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b w:val="1"/>
                <w:color w:val="4a86e8"/>
                <w:sz w:val="24"/>
                <w:szCs w:val="24"/>
                <w:rtl w:val="0"/>
              </w:rPr>
              <w:t xml:space="preserve">Childcare: </w:t>
            </w:r>
            <w:r w:rsidDel="00000000" w:rsidR="00000000" w:rsidRPr="00000000">
              <w:rPr>
                <w:rFonts w:ascii="Calibri" w:cs="Calibri" w:eastAsia="Calibri" w:hAnsi="Calibri"/>
                <w:color w:val="434343"/>
                <w:sz w:val="24"/>
                <w:szCs w:val="24"/>
                <w:rtl w:val="0"/>
              </w:rPr>
              <w:t xml:space="preserve">Make notes on</w:t>
            </w:r>
            <w:r w:rsidDel="00000000" w:rsidR="00000000" w:rsidRPr="00000000">
              <w:rPr>
                <w:rFonts w:ascii="Calibri" w:cs="Calibri" w:eastAsia="Calibri" w:hAnsi="Calibri"/>
                <w:b w:val="1"/>
                <w:color w:val="4a86e8"/>
                <w:sz w:val="24"/>
                <w:szCs w:val="24"/>
                <w:rtl w:val="0"/>
              </w:rPr>
              <w:t xml:space="preserve"> </w:t>
            </w:r>
            <w:r w:rsidDel="00000000" w:rsidR="00000000" w:rsidRPr="00000000">
              <w:rPr>
                <w:rFonts w:ascii="Calibri" w:cs="Calibri" w:eastAsia="Calibri" w:hAnsi="Calibri"/>
                <w:color w:val="434343"/>
                <w:sz w:val="24"/>
                <w:szCs w:val="24"/>
                <w:rtl w:val="0"/>
              </w:rPr>
              <w:t xml:space="preserve">Physical Development (Gross Motor skills / Fine motor skills)</w:t>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P5: 13.45-14.45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b w:val="1"/>
                <w:color w:val="4a86e8"/>
                <w:sz w:val="24"/>
                <w:szCs w:val="24"/>
                <w:rtl w:val="0"/>
              </w:rPr>
              <w:t xml:space="preserve">Psychology</w:t>
            </w:r>
            <w:r w:rsidDel="00000000" w:rsidR="00000000" w:rsidRPr="00000000">
              <w:rPr>
                <w:rFonts w:ascii="Calibri" w:cs="Calibri" w:eastAsia="Calibri" w:hAnsi="Calibri"/>
                <w:b w:val="1"/>
                <w:color w:val="4a86e8"/>
                <w:sz w:val="24"/>
                <w:szCs w:val="24"/>
                <w:rtl w:val="0"/>
              </w:rPr>
              <w:t xml:space="preserve">: </w:t>
            </w:r>
            <w:r w:rsidDel="00000000" w:rsidR="00000000" w:rsidRPr="00000000">
              <w:rPr>
                <w:rFonts w:ascii="Calibri" w:cs="Calibri" w:eastAsia="Calibri" w:hAnsi="Calibri"/>
                <w:color w:val="434343"/>
                <w:sz w:val="24"/>
                <w:szCs w:val="24"/>
                <w:rtl w:val="0"/>
              </w:rPr>
              <w:t xml:space="preserve">Read and make notes around Perception include the following:</w:t>
            </w:r>
          </w:p>
          <w:p w:rsidR="00000000" w:rsidDel="00000000" w:rsidP="00000000" w:rsidRDefault="00000000" w:rsidRPr="00000000" w14:paraId="0000004A">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Direct theory of Perception.</w:t>
            </w:r>
          </w:p>
          <w:p w:rsidR="00000000" w:rsidDel="00000000" w:rsidP="00000000" w:rsidRDefault="00000000" w:rsidRPr="00000000" w14:paraId="0000004B">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*Sensation / Perception / Depth Perception / Cue / Monocular / Binocular</w:t>
            </w:r>
          </w:p>
        </w:tc>
      </w:tr>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Homework</w:t>
            </w:r>
          </w:p>
        </w:tc>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b w:val="1"/>
                <w:color w:val="4a86e8"/>
                <w:sz w:val="24"/>
                <w:szCs w:val="24"/>
                <w:u w:val="single"/>
              </w:rPr>
            </w:pPr>
            <w:r w:rsidDel="00000000" w:rsidR="00000000" w:rsidRPr="00000000">
              <w:rPr>
                <w:rFonts w:ascii="Calibri" w:cs="Calibri" w:eastAsia="Calibri" w:hAnsi="Calibri"/>
                <w:b w:val="1"/>
                <w:color w:val="4a86e8"/>
                <w:sz w:val="24"/>
                <w:szCs w:val="24"/>
                <w:u w:val="single"/>
                <w:rtl w:val="0"/>
              </w:rPr>
              <w:t xml:space="preserve">Follow Homework Schedule</w:t>
            </w:r>
          </w:p>
        </w:tc>
      </w:tr>
    </w:tbl>
    <w:p w:rsidR="00000000" w:rsidDel="00000000" w:rsidP="00000000" w:rsidRDefault="00000000" w:rsidRPr="00000000" w14:paraId="0000004E">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Year 10 Timetable SCOTT</w:t>
      </w:r>
    </w:p>
    <w:tbl>
      <w:tblPr>
        <w:tblStyle w:val="Table5"/>
        <w:tblW w:w="100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8310"/>
        <w:tblGridChange w:id="0">
          <w:tblGrid>
            <w:gridCol w:w="1740"/>
            <w:gridCol w:w="8310"/>
          </w:tblGrid>
        </w:tblGridChange>
      </w:tblGrid>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Registration</w:t>
            </w:r>
          </w:p>
          <w:p w:rsidR="00000000" w:rsidDel="00000000" w:rsidP="00000000" w:rsidRDefault="00000000" w:rsidRPr="00000000" w14:paraId="00000051">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8.45-9.05</w:t>
            </w:r>
          </w:p>
        </w:tc>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Own Reading</w:t>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P1: 9.05-10.00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b w:val="1"/>
                <w:color w:val="4a86e8"/>
                <w:sz w:val="18"/>
                <w:szCs w:val="18"/>
              </w:rPr>
            </w:pPr>
            <w:r w:rsidDel="00000000" w:rsidR="00000000" w:rsidRPr="00000000">
              <w:rPr>
                <w:rFonts w:ascii="Calibri" w:cs="Calibri" w:eastAsia="Calibri" w:hAnsi="Calibri"/>
                <w:b w:val="1"/>
                <w:color w:val="4a86e8"/>
                <w:sz w:val="24"/>
                <w:szCs w:val="24"/>
                <w:rtl w:val="0"/>
              </w:rPr>
              <w:t xml:space="preserve">English: </w:t>
            </w:r>
            <w:hyperlink r:id="rId20">
              <w:r w:rsidDel="00000000" w:rsidR="00000000" w:rsidRPr="00000000">
                <w:rPr>
                  <w:rFonts w:ascii="Calibri" w:cs="Calibri" w:eastAsia="Calibri" w:hAnsi="Calibri"/>
                  <w:b w:val="1"/>
                  <w:color w:val="1155cc"/>
                  <w:u w:val="single"/>
                  <w:rtl w:val="0"/>
                </w:rPr>
                <w:t xml:space="preserve">Powerful vocabulary in speeches</w:t>
              </w:r>
            </w:hyperlink>
            <w:r w:rsidDel="00000000" w:rsidR="00000000" w:rsidRPr="00000000">
              <w:rPr>
                <w:rtl w:val="0"/>
              </w:rPr>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P2: 10.00-10.55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Maths: Sparx</w:t>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P3: 11.25-12.20</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Science: </w:t>
            </w:r>
            <w:hyperlink r:id="rId21">
              <w:r w:rsidDel="00000000" w:rsidR="00000000" w:rsidRPr="00000000">
                <w:rPr>
                  <w:rFonts w:ascii="Calibri" w:cs="Calibri" w:eastAsia="Calibri" w:hAnsi="Calibri"/>
                  <w:b w:val="1"/>
                  <w:color w:val="1155cc"/>
                  <w:sz w:val="24"/>
                  <w:szCs w:val="24"/>
                  <w:u w:val="single"/>
                  <w:rtl w:val="0"/>
                </w:rPr>
                <w:t xml:space="preserve">Circuits Online Lesson 1</w:t>
              </w:r>
            </w:hyperlink>
            <w:r w:rsidDel="00000000" w:rsidR="00000000" w:rsidRPr="00000000">
              <w:rPr>
                <w:rFonts w:ascii="Calibri" w:cs="Calibri" w:eastAsia="Calibri" w:hAnsi="Calibri"/>
                <w:b w:val="1"/>
                <w:color w:val="4a86e8"/>
                <w:sz w:val="24"/>
                <w:szCs w:val="24"/>
                <w:rtl w:val="0"/>
              </w:rPr>
              <w:t xml:space="preserve"> and </w:t>
            </w:r>
            <w:hyperlink r:id="rId22">
              <w:r w:rsidDel="00000000" w:rsidR="00000000" w:rsidRPr="00000000">
                <w:rPr>
                  <w:rFonts w:ascii="Calibri" w:cs="Calibri" w:eastAsia="Calibri" w:hAnsi="Calibri"/>
                  <w:b w:val="1"/>
                  <w:color w:val="1155cc"/>
                  <w:sz w:val="24"/>
                  <w:szCs w:val="24"/>
                  <w:u w:val="single"/>
                  <w:rtl w:val="0"/>
                </w:rPr>
                <w:t xml:space="preserve">Lesson 2</w:t>
              </w:r>
            </w:hyperlink>
            <w:r w:rsidDel="00000000" w:rsidR="00000000" w:rsidRPr="00000000">
              <w:rPr>
                <w:rtl w:val="0"/>
              </w:rPr>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P4: 12.20-13.15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color w:val="4a86e8"/>
                <w:sz w:val="24"/>
                <w:szCs w:val="24"/>
              </w:rPr>
            </w:pPr>
            <w:r w:rsidDel="00000000" w:rsidR="00000000" w:rsidRPr="00000000">
              <w:rPr>
                <w:rFonts w:ascii="Calibri" w:cs="Calibri" w:eastAsia="Calibri" w:hAnsi="Calibri"/>
                <w:b w:val="1"/>
                <w:color w:val="4a86e8"/>
                <w:sz w:val="24"/>
                <w:szCs w:val="24"/>
                <w:rtl w:val="0"/>
              </w:rPr>
              <w:t xml:space="preserve">Health and Social </w:t>
            </w:r>
            <w:r w:rsidDel="00000000" w:rsidR="00000000" w:rsidRPr="00000000">
              <w:rPr>
                <w:rFonts w:ascii="Calibri" w:cs="Calibri" w:eastAsia="Calibri" w:hAnsi="Calibri"/>
                <w:b w:val="1"/>
                <w:color w:val="4a86e8"/>
                <w:sz w:val="24"/>
                <w:szCs w:val="24"/>
                <w:rtl w:val="0"/>
              </w:rPr>
              <w:t xml:space="preserve">Care</w:t>
            </w:r>
            <w:r w:rsidDel="00000000" w:rsidR="00000000" w:rsidRPr="00000000">
              <w:rPr>
                <w:rFonts w:ascii="Calibri" w:cs="Calibri" w:eastAsia="Calibri" w:hAnsi="Calibri"/>
                <w:b w:val="1"/>
                <w:color w:val="4a86e8"/>
                <w:sz w:val="24"/>
                <w:szCs w:val="24"/>
                <w:rtl w:val="0"/>
              </w:rPr>
              <w:t xml:space="preserve">:</w:t>
            </w:r>
            <w:r w:rsidDel="00000000" w:rsidR="00000000" w:rsidRPr="00000000">
              <w:rPr>
                <w:rFonts w:ascii="Calibri" w:cs="Calibri" w:eastAsia="Calibri" w:hAnsi="Calibri"/>
                <w:color w:val="434343"/>
                <w:sz w:val="24"/>
                <w:szCs w:val="24"/>
                <w:rtl w:val="0"/>
              </w:rPr>
              <w:t xml:space="preserve"> Write notes on</w:t>
            </w:r>
            <w:r w:rsidDel="00000000" w:rsidR="00000000" w:rsidRPr="00000000">
              <w:rPr>
                <w:rFonts w:ascii="Calibri" w:cs="Calibri" w:eastAsia="Calibri" w:hAnsi="Calibri"/>
                <w:sz w:val="24"/>
                <w:szCs w:val="24"/>
                <w:rtl w:val="0"/>
              </w:rPr>
              <w:t xml:space="preserve"> professional care (what it is? The advantages and disadvantages) provide examples and how it helps society.</w:t>
            </w:r>
            <w:r w:rsidDel="00000000" w:rsidR="00000000" w:rsidRPr="00000000">
              <w:rPr>
                <w:rtl w:val="0"/>
              </w:rPr>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P5: 13.45-14.45</w:t>
            </w:r>
          </w:p>
        </w:tc>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b w:val="1"/>
                <w:color w:val="4a86e8"/>
                <w:sz w:val="24"/>
                <w:szCs w:val="24"/>
                <w:rtl w:val="0"/>
              </w:rPr>
              <w:t xml:space="preserve">Psychology</w:t>
            </w:r>
            <w:r w:rsidDel="00000000" w:rsidR="00000000" w:rsidRPr="00000000">
              <w:rPr>
                <w:rFonts w:ascii="Calibri" w:cs="Calibri" w:eastAsia="Calibri" w:hAnsi="Calibri"/>
                <w:b w:val="1"/>
                <w:color w:val="4a86e8"/>
                <w:sz w:val="24"/>
                <w:szCs w:val="24"/>
                <w:rtl w:val="0"/>
              </w:rPr>
              <w:t xml:space="preserve">: </w:t>
            </w:r>
            <w:r w:rsidDel="00000000" w:rsidR="00000000" w:rsidRPr="00000000">
              <w:rPr>
                <w:rFonts w:ascii="Calibri" w:cs="Calibri" w:eastAsia="Calibri" w:hAnsi="Calibri"/>
                <w:color w:val="434343"/>
                <w:sz w:val="24"/>
                <w:szCs w:val="24"/>
                <w:rtl w:val="0"/>
              </w:rPr>
              <w:t xml:space="preserve">Write notes on neurological damage. Provide examples / case studies of this and the impact it has on a person’s daily life. What support could be provided?</w:t>
            </w:r>
          </w:p>
        </w:tc>
      </w:tr>
      <w:tr>
        <w:trPr>
          <w:cantSplit w:val="0"/>
          <w:tblHeader w:val="0"/>
        </w:trPr>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b w:val="1"/>
                <w:color w:val="4a86e8"/>
                <w:u w:val="single"/>
              </w:rPr>
            </w:pPr>
            <w:r w:rsidDel="00000000" w:rsidR="00000000" w:rsidRPr="00000000">
              <w:rPr>
                <w:rFonts w:ascii="Calibri" w:cs="Calibri" w:eastAsia="Calibri" w:hAnsi="Calibri"/>
                <w:b w:val="1"/>
                <w:color w:val="4a86e8"/>
                <w:u w:val="single"/>
                <w:rtl w:val="0"/>
              </w:rPr>
              <w:t xml:space="preserve">Homework</w:t>
            </w:r>
          </w:p>
        </w:tc>
        <w:tc>
          <w:tcPr>
            <w:tcBorders>
              <w:top w:color="274e13" w:space="0" w:sz="12" w:val="single"/>
              <w:left w:color="274e13" w:space="0" w:sz="12" w:val="single"/>
              <w:bottom w:color="274e13" w:space="0" w:sz="12" w:val="single"/>
              <w:right w:color="274e13" w:space="0" w:sz="12"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b w:val="1"/>
                <w:color w:val="4a86e8"/>
                <w:sz w:val="24"/>
                <w:szCs w:val="24"/>
                <w:u w:val="single"/>
              </w:rPr>
            </w:pPr>
            <w:r w:rsidDel="00000000" w:rsidR="00000000" w:rsidRPr="00000000">
              <w:rPr>
                <w:rFonts w:ascii="Calibri" w:cs="Calibri" w:eastAsia="Calibri" w:hAnsi="Calibri"/>
                <w:b w:val="1"/>
                <w:color w:val="4a86e8"/>
                <w:sz w:val="24"/>
                <w:szCs w:val="24"/>
                <w:u w:val="single"/>
                <w:rtl w:val="0"/>
              </w:rPr>
              <w:t xml:space="preserve">Follow Homework Schedule</w:t>
            </w:r>
          </w:p>
        </w:tc>
      </w:tr>
    </w:tbl>
    <w:p w:rsidR="00000000" w:rsidDel="00000000" w:rsidP="00000000" w:rsidRDefault="00000000" w:rsidRPr="00000000" w14:paraId="0000005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u w:val="single"/>
        </w:rPr>
      </w:pPr>
      <w:r w:rsidDel="00000000" w:rsidR="00000000" w:rsidRPr="00000000">
        <w:rPr>
          <w:rFonts w:ascii="Calibri" w:cs="Calibri" w:eastAsia="Calibri" w:hAnsi="Calibri"/>
          <w:b w:val="1"/>
          <w:sz w:val="26"/>
          <w:szCs w:val="26"/>
          <w:u w:val="single"/>
          <w:rtl w:val="0"/>
        </w:rPr>
        <w:t xml:space="preserve">Year 12 / 13 Timetable (SCOTT/SDCC)</w:t>
      </w:r>
      <w:r w:rsidDel="00000000" w:rsidR="00000000" w:rsidRPr="00000000">
        <w:rPr>
          <w:rtl w:val="0"/>
        </w:rPr>
      </w:r>
    </w:p>
    <w:tbl>
      <w:tblPr>
        <w:tblStyle w:val="Table6"/>
        <w:tblW w:w="100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0"/>
        <w:tblGridChange w:id="0">
          <w:tblGrid>
            <w:gridCol w:w="10050"/>
          </w:tblGrid>
        </w:tblGridChange>
      </w:tblGrid>
      <w:tr>
        <w:trPr>
          <w:cantSplit w:val="0"/>
          <w:tblHeader w:val="0"/>
        </w:trPr>
        <w:tc>
          <w:tcPr>
            <w:tcBorders>
              <w:top w:color="073763" w:space="0" w:sz="12" w:val="single"/>
              <w:left w:color="073763" w:space="0" w:sz="12" w:val="single"/>
              <w:bottom w:color="073763" w:space="0" w:sz="12" w:val="single"/>
              <w:right w:color="073763" w:space="0" w:sz="12"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Year 13 - Revision for Mock Exams and any coursework catch up</w:t>
            </w:r>
          </w:p>
          <w:p w:rsidR="00000000" w:rsidDel="00000000" w:rsidP="00000000" w:rsidRDefault="00000000" w:rsidRPr="00000000" w14:paraId="00000063">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Year 12 - Write up class notes and fill any gaps in learning. Ensure any outstanding coursework is completed and take the opportunity to look at potential next steps. If you have any additional time, conduct reading around your subjects to help your understanding.</w:t>
            </w:r>
          </w:p>
        </w:tc>
      </w:tr>
    </w:tbl>
    <w:p w:rsidR="00000000" w:rsidDel="00000000" w:rsidP="00000000" w:rsidRDefault="00000000" w:rsidRPr="00000000" w14:paraId="00000064">
      <w:pPr>
        <w:rPr>
          <w:rFonts w:ascii="Calibri" w:cs="Calibri" w:eastAsia="Calibri" w:hAnsi="Calibri"/>
          <w:b w:val="1"/>
          <w:sz w:val="30"/>
          <w:szCs w:val="30"/>
          <w:u w:val="single"/>
        </w:rPr>
      </w:pPr>
      <w:r w:rsidDel="00000000" w:rsidR="00000000" w:rsidRPr="00000000">
        <w:rPr>
          <w:rtl w:val="0"/>
        </w:rPr>
      </w:r>
    </w:p>
    <w:sectPr>
      <w:pgSz w:h="16838" w:w="11906" w:orient="portrait"/>
      <w:pgMar w:bottom="873.0708661417325" w:top="873.0708661417325" w:left="873.0708661417325" w:right="873.0708661417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reenshawlearningtrust.co.uk/virtual-curriculum?group=145&amp;lesson=2140" TargetMode="External"/><Relationship Id="rId11" Type="http://schemas.openxmlformats.org/officeDocument/2006/relationships/hyperlink" Target="https://www.greenshawlearningtrust.co.uk/virtual-curriculum?group=353&amp;lesson=1643" TargetMode="External"/><Relationship Id="rId22" Type="http://schemas.openxmlformats.org/officeDocument/2006/relationships/hyperlink" Target="https://www.greenshawlearningtrust.co.uk/virtual-curriculum?group=420&amp;lesson=3201" TargetMode="External"/><Relationship Id="rId10" Type="http://schemas.openxmlformats.org/officeDocument/2006/relationships/hyperlink" Target="https://www.greenshawlearningtrust.co.uk/virtual-curriculum?group=252&amp;lesson=4072" TargetMode="External"/><Relationship Id="rId21" Type="http://schemas.openxmlformats.org/officeDocument/2006/relationships/hyperlink" Target="https://www.greenshawlearningtrust.co.uk/virtual-curriculum?group=420&amp;lesson=3194" TargetMode="External"/><Relationship Id="rId13" Type="http://schemas.openxmlformats.org/officeDocument/2006/relationships/hyperlink" Target="https://www.sdcc.net/page/?title=Homework&amp;pid=56" TargetMode="External"/><Relationship Id="rId12" Type="http://schemas.openxmlformats.org/officeDocument/2006/relationships/hyperlink" Target="https://www.greenshawlearningtrust.co.uk/virtual-curriculum?group=357&amp;lesson=247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dcc.net/page/?title=Homework&amp;pid=56" TargetMode="External"/><Relationship Id="rId15" Type="http://schemas.openxmlformats.org/officeDocument/2006/relationships/hyperlink" Target="https://www.greenshawlearningtrust.co.uk/virtual-curriculum?group=252&amp;lesson=2718" TargetMode="External"/><Relationship Id="rId14" Type="http://schemas.openxmlformats.org/officeDocument/2006/relationships/hyperlink" Target="https://www.greenshawlearningtrust.co.uk/virtual-curriculum?group=145&amp;lesson=2140" TargetMode="External"/><Relationship Id="rId17" Type="http://schemas.openxmlformats.org/officeDocument/2006/relationships/hyperlink" Target="https://www.greenshawlearningtrust.co.uk/virtual-curriculum?group=357&amp;lesson=4176" TargetMode="External"/><Relationship Id="rId16" Type="http://schemas.openxmlformats.org/officeDocument/2006/relationships/hyperlink" Target="https://www.greenshawlearningtrust.co.uk/virtual-curriculum?group=53&amp;lesson=218" TargetMode="External"/><Relationship Id="rId5" Type="http://schemas.openxmlformats.org/officeDocument/2006/relationships/styles" Target="styles.xml"/><Relationship Id="rId19" Type="http://schemas.openxmlformats.org/officeDocument/2006/relationships/hyperlink" Target="https://www.greenshawlearningtrust.co.uk/virtual-curriculum?group=252&amp;lesson=4095" TargetMode="External"/><Relationship Id="rId6" Type="http://schemas.openxmlformats.org/officeDocument/2006/relationships/hyperlink" Target="https://www.greenshawlearningtrust.co.uk/virtual-curriculum?group=188&amp;lesson=1306" TargetMode="External"/><Relationship Id="rId18" Type="http://schemas.openxmlformats.org/officeDocument/2006/relationships/hyperlink" Target="https://www.businessed.co.uk/index.php/home/theory/gcse/edexcel-gcse-9-1-theory-notes-public#1-3-putting-a-business-idea-into-practice" TargetMode="External"/><Relationship Id="rId7" Type="http://schemas.openxmlformats.org/officeDocument/2006/relationships/hyperlink" Target="https://www.greenshawlearningtrust.co.uk/virtual-curriculum?group=53&amp;lesson=202" TargetMode="External"/><Relationship Id="rId8" Type="http://schemas.openxmlformats.org/officeDocument/2006/relationships/hyperlink" Target="https://www.greenshawlearningtrust.co.uk/virtual-curriculum?group=246&amp;lesson=1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